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790" w:rsidRDefault="00220790" w:rsidP="00220790">
      <w:pPr>
        <w:pStyle w:val="NormalWeb"/>
        <w:shd w:val="clear" w:color="auto" w:fill="FFFFFF"/>
      </w:pPr>
      <w:r>
        <w:rPr>
          <w:rFonts w:ascii="Helvetica Neue" w:hAnsi="Helvetica Neue"/>
          <w:color w:val="2D3B45"/>
          <w:shd w:val="clear" w:color="auto" w:fill="FFFFFF"/>
        </w:rPr>
        <w:t>You</w:t>
      </w:r>
      <w:r>
        <w:rPr>
          <w:rFonts w:ascii="Helvetica Neue" w:hAnsi="Helvetica Neue"/>
          <w:color w:val="2D3B45"/>
          <w:shd w:val="clear" w:color="auto" w:fill="FFFFFF"/>
        </w:rPr>
        <w:t xml:space="preserve"> </w:t>
      </w:r>
      <w:r>
        <w:rPr>
          <w:rFonts w:ascii="Helvetica Neue" w:hAnsi="Helvetica Neue"/>
          <w:color w:val="2D3B45"/>
          <w:shd w:val="clear" w:color="auto" w:fill="FFFFFF"/>
        </w:rPr>
        <w:t>will develop one solution</w:t>
      </w:r>
      <w:r>
        <w:rPr>
          <w:rFonts w:ascii="Helvetica Neue" w:hAnsi="Helvetica Neue"/>
          <w:color w:val="2D3B45"/>
          <w:shd w:val="clear" w:color="auto" w:fill="FFFFFF"/>
        </w:rPr>
        <w:t xml:space="preserve"> (</w:t>
      </w:r>
      <w:r w:rsidRPr="00220790">
        <w:rPr>
          <w:rFonts w:ascii="TimesNewRomanPS" w:hAnsi="TimesNewRomanPS"/>
          <w:bCs/>
        </w:rPr>
        <w:t>College Finance Reform</w:t>
      </w:r>
      <w:r w:rsidRPr="00220790">
        <w:rPr>
          <w:rFonts w:ascii="TimesNewRomanPS" w:hAnsi="TimesNewRomanPS"/>
          <w:bCs/>
        </w:rPr>
        <w:t>)</w:t>
      </w:r>
      <w:r>
        <w:rPr>
          <w:rFonts w:ascii="Helvetica Neue" w:hAnsi="Helvetica Neue"/>
          <w:color w:val="2D3B45"/>
          <w:shd w:val="clear" w:color="auto" w:fill="FFFFFF"/>
        </w:rPr>
        <w:t xml:space="preserve"> from your Feasibility Report into a full recommendation report.</w:t>
      </w:r>
    </w:p>
    <w:p w:rsidR="00220790" w:rsidRPr="00220790" w:rsidRDefault="00220790" w:rsidP="00220790">
      <w:pPr>
        <w:spacing w:before="180" w:after="180"/>
        <w:rPr>
          <w:rFonts w:ascii="Helvetica Neue" w:eastAsia="Times New Roman" w:hAnsi="Helvetica Neue" w:cs="Times New Roman"/>
          <w:color w:val="2D3B45"/>
        </w:rPr>
      </w:pPr>
      <w:r w:rsidRPr="00220790">
        <w:rPr>
          <w:rFonts w:ascii="Helvetica Neue" w:eastAsia="Times New Roman" w:hAnsi="Helvetica Neue" w:cs="Times New Roman"/>
          <w:color w:val="2D3B45"/>
        </w:rPr>
        <w:t xml:space="preserve"> </w:t>
      </w:r>
      <w:r w:rsidRPr="00220790">
        <w:rPr>
          <w:rFonts w:ascii="Helvetica Neue" w:eastAsia="Times New Roman" w:hAnsi="Helvetica Neue" w:cs="Times New Roman"/>
          <w:color w:val="2D3B45"/>
        </w:rPr>
        <w:t>As with the feasibility report, the recommendation report hinges on research. However, the research for the recommendation report works to prove to the audience that the recommended action is an achievable, workable, and the appropriate solution to the problem given the practical constraints (i.e., resources, budget, time, personnel, etc.). Recommendation reports address the following questions:</w:t>
      </w:r>
    </w:p>
    <w:p w:rsidR="00220790" w:rsidRPr="00220790" w:rsidRDefault="00220790" w:rsidP="00220790">
      <w:pPr>
        <w:numPr>
          <w:ilvl w:val="0"/>
          <w:numId w:val="1"/>
        </w:numPr>
        <w:spacing w:before="100" w:beforeAutospacing="1" w:after="100" w:afterAutospacing="1"/>
        <w:ind w:left="375"/>
        <w:rPr>
          <w:rFonts w:ascii="Helvetica Neue" w:eastAsia="Times New Roman" w:hAnsi="Helvetica Neue" w:cs="Times New Roman"/>
          <w:color w:val="2D3B45"/>
        </w:rPr>
      </w:pPr>
      <w:r w:rsidRPr="00220790">
        <w:rPr>
          <w:rFonts w:ascii="Helvetica Neue" w:eastAsia="Times New Roman" w:hAnsi="Helvetica Neue" w:cs="Times New Roman"/>
          <w:color w:val="2D3B45"/>
        </w:rPr>
        <w:t>What problem are you going to solve?</w:t>
      </w:r>
    </w:p>
    <w:p w:rsidR="00220790" w:rsidRPr="00220790" w:rsidRDefault="00220790" w:rsidP="00220790">
      <w:pPr>
        <w:numPr>
          <w:ilvl w:val="0"/>
          <w:numId w:val="1"/>
        </w:numPr>
        <w:spacing w:before="100" w:beforeAutospacing="1" w:after="100" w:afterAutospacing="1"/>
        <w:ind w:left="375"/>
        <w:rPr>
          <w:rFonts w:ascii="Helvetica Neue" w:eastAsia="Times New Roman" w:hAnsi="Helvetica Neue" w:cs="Times New Roman"/>
          <w:color w:val="2D3B45"/>
        </w:rPr>
      </w:pPr>
      <w:r w:rsidRPr="00220790">
        <w:rPr>
          <w:rFonts w:ascii="Helvetica Neue" w:eastAsia="Times New Roman" w:hAnsi="Helvetica Neue" w:cs="Times New Roman"/>
          <w:color w:val="2D3B45"/>
        </w:rPr>
        <w:t>How are you going to solve it?</w:t>
      </w:r>
    </w:p>
    <w:p w:rsidR="00220790" w:rsidRPr="00220790" w:rsidRDefault="00220790" w:rsidP="00220790">
      <w:pPr>
        <w:numPr>
          <w:ilvl w:val="0"/>
          <w:numId w:val="1"/>
        </w:numPr>
        <w:spacing w:before="100" w:beforeAutospacing="1" w:after="100" w:afterAutospacing="1"/>
        <w:ind w:left="375"/>
        <w:rPr>
          <w:rFonts w:ascii="Helvetica Neue" w:eastAsia="Times New Roman" w:hAnsi="Helvetica Neue" w:cs="Times New Roman"/>
          <w:color w:val="2D3B45"/>
        </w:rPr>
      </w:pPr>
      <w:r w:rsidRPr="00220790">
        <w:rPr>
          <w:rFonts w:ascii="Helvetica Neue" w:eastAsia="Times New Roman" w:hAnsi="Helvetica Neue" w:cs="Times New Roman"/>
          <w:color w:val="2D3B45"/>
        </w:rPr>
        <w:t>Is it practical to pursue this solution?</w:t>
      </w:r>
    </w:p>
    <w:p w:rsidR="00220790" w:rsidRPr="00220790" w:rsidRDefault="00220790" w:rsidP="00220790">
      <w:pPr>
        <w:numPr>
          <w:ilvl w:val="0"/>
          <w:numId w:val="1"/>
        </w:numPr>
        <w:spacing w:before="100" w:beforeAutospacing="1" w:after="100" w:afterAutospacing="1"/>
        <w:ind w:left="375"/>
        <w:rPr>
          <w:rFonts w:ascii="Helvetica Neue" w:eastAsia="Times New Roman" w:hAnsi="Helvetica Neue" w:cs="Times New Roman"/>
          <w:color w:val="2D3B45"/>
        </w:rPr>
      </w:pPr>
      <w:r w:rsidRPr="00220790">
        <w:rPr>
          <w:rFonts w:ascii="Helvetica Neue" w:eastAsia="Times New Roman" w:hAnsi="Helvetica Neue" w:cs="Times New Roman"/>
          <w:color w:val="2D3B45"/>
        </w:rPr>
        <w:t>What are benefits of the solution?</w:t>
      </w:r>
    </w:p>
    <w:p w:rsidR="00220790" w:rsidRPr="00220790" w:rsidRDefault="00220790" w:rsidP="00220790">
      <w:pPr>
        <w:numPr>
          <w:ilvl w:val="0"/>
          <w:numId w:val="1"/>
        </w:numPr>
        <w:spacing w:before="100" w:beforeAutospacing="1" w:after="100" w:afterAutospacing="1"/>
        <w:ind w:left="375"/>
        <w:rPr>
          <w:rFonts w:ascii="Helvetica Neue" w:eastAsia="Times New Roman" w:hAnsi="Helvetica Neue" w:cs="Times New Roman"/>
          <w:color w:val="2D3B45"/>
        </w:rPr>
      </w:pPr>
      <w:r w:rsidRPr="00220790">
        <w:rPr>
          <w:rFonts w:ascii="Helvetica Neue" w:eastAsia="Times New Roman" w:hAnsi="Helvetica Neue" w:cs="Times New Roman"/>
          <w:color w:val="2D3B45"/>
        </w:rPr>
        <w:t>How much will the work cost?</w:t>
      </w:r>
    </w:p>
    <w:p w:rsidR="00220790" w:rsidRPr="00220790" w:rsidRDefault="00220790" w:rsidP="00220790">
      <w:pPr>
        <w:numPr>
          <w:ilvl w:val="0"/>
          <w:numId w:val="1"/>
        </w:numPr>
        <w:spacing w:before="100" w:beforeAutospacing="1" w:after="100" w:afterAutospacing="1"/>
        <w:ind w:left="375"/>
        <w:rPr>
          <w:rFonts w:ascii="Helvetica Neue" w:eastAsia="Times New Roman" w:hAnsi="Helvetica Neue" w:cs="Times New Roman"/>
          <w:color w:val="2D3B45"/>
        </w:rPr>
      </w:pPr>
      <w:r w:rsidRPr="00220790">
        <w:rPr>
          <w:rFonts w:ascii="Helvetica Neue" w:eastAsia="Times New Roman" w:hAnsi="Helvetica Neue" w:cs="Times New Roman"/>
          <w:color w:val="2D3B45"/>
        </w:rPr>
        <w:t>When and how will you complete the work?</w:t>
      </w:r>
    </w:p>
    <w:p w:rsidR="000D359F" w:rsidRDefault="00220790" w:rsidP="000D359F">
      <w:pPr>
        <w:spacing w:before="180" w:after="180"/>
        <w:rPr>
          <w:rFonts w:ascii="Helvetica Neue" w:eastAsia="Times New Roman" w:hAnsi="Helvetica Neue" w:cs="Times New Roman"/>
          <w:color w:val="2D3B45"/>
        </w:rPr>
      </w:pPr>
      <w:r w:rsidRPr="00220790">
        <w:rPr>
          <w:rFonts w:ascii="Helvetica Neue" w:eastAsia="Times New Roman" w:hAnsi="Helvetica Neue" w:cs="Times New Roman"/>
          <w:color w:val="2D3B45"/>
        </w:rPr>
        <w:t>Again, the answers to these must be based on research. Some of the research may carry over from the feasibility report, but you will need to do additional research, as you develop the practical aspects of implementing your recommendation.</w:t>
      </w:r>
    </w:p>
    <w:p w:rsidR="000D359F" w:rsidRDefault="000D359F" w:rsidP="000D359F">
      <w:pPr>
        <w:spacing w:before="180" w:after="180"/>
        <w:rPr>
          <w:rFonts w:ascii="Helvetica Neue" w:eastAsia="Times New Roman" w:hAnsi="Helvetica Neue" w:cs="Times New Roman"/>
          <w:color w:val="2D3B45"/>
        </w:rPr>
      </w:pPr>
    </w:p>
    <w:p w:rsidR="00220790" w:rsidRPr="00220790" w:rsidRDefault="00220790" w:rsidP="000D359F">
      <w:pPr>
        <w:spacing w:before="180" w:after="180"/>
        <w:rPr>
          <w:rFonts w:ascii="Helvetica Neue" w:eastAsia="Times New Roman" w:hAnsi="Helvetica Neue" w:cs="Times New Roman"/>
          <w:color w:val="2D3B45"/>
        </w:rPr>
      </w:pPr>
      <w:r w:rsidRPr="00220790">
        <w:rPr>
          <w:rFonts w:ascii="Helvetica Neue" w:eastAsia="Times New Roman" w:hAnsi="Helvetica Neue" w:cs="Times New Roman"/>
          <w:b/>
          <w:bCs/>
          <w:color w:val="2D3B45"/>
        </w:rPr>
        <w:t>Solution</w:t>
      </w:r>
    </w:p>
    <w:p w:rsidR="00220790" w:rsidRPr="00220790" w:rsidRDefault="00220790" w:rsidP="00220790">
      <w:pPr>
        <w:numPr>
          <w:ilvl w:val="1"/>
          <w:numId w:val="2"/>
        </w:numPr>
        <w:spacing w:before="100" w:beforeAutospacing="1" w:after="100" w:afterAutospacing="1"/>
        <w:ind w:left="750"/>
        <w:rPr>
          <w:rFonts w:ascii="Helvetica Neue" w:eastAsia="Times New Roman" w:hAnsi="Helvetica Neue" w:cs="Times New Roman"/>
          <w:color w:val="2D3B45"/>
        </w:rPr>
      </w:pPr>
      <w:r w:rsidRPr="00220790">
        <w:rPr>
          <w:rFonts w:ascii="Helvetica Neue" w:eastAsia="Times New Roman" w:hAnsi="Helvetica Neue" w:cs="Times New Roman"/>
          <w:color w:val="2D3B45"/>
        </w:rPr>
        <w:t>Details of the solution</w:t>
      </w:r>
    </w:p>
    <w:p w:rsidR="00220790" w:rsidRPr="00220790" w:rsidRDefault="00220790" w:rsidP="00220790">
      <w:pPr>
        <w:numPr>
          <w:ilvl w:val="1"/>
          <w:numId w:val="2"/>
        </w:numPr>
        <w:spacing w:before="100" w:beforeAutospacing="1" w:after="100" w:afterAutospacing="1"/>
        <w:ind w:left="750"/>
        <w:rPr>
          <w:rFonts w:ascii="Helvetica Neue" w:eastAsia="Times New Roman" w:hAnsi="Helvetica Neue" w:cs="Times New Roman"/>
          <w:color w:val="2D3B45"/>
        </w:rPr>
      </w:pPr>
      <w:r w:rsidRPr="00220790">
        <w:rPr>
          <w:rFonts w:ascii="Helvetica Neue" w:eastAsia="Times New Roman" w:hAnsi="Helvetica Neue" w:cs="Times New Roman"/>
          <w:color w:val="2D3B45"/>
        </w:rPr>
        <w:t>Benefits of the solution</w:t>
      </w:r>
    </w:p>
    <w:p w:rsidR="00220790" w:rsidRPr="00220790" w:rsidRDefault="00220790" w:rsidP="00220790">
      <w:pPr>
        <w:numPr>
          <w:ilvl w:val="1"/>
          <w:numId w:val="2"/>
        </w:numPr>
        <w:spacing w:before="100" w:beforeAutospacing="1" w:after="100" w:afterAutospacing="1"/>
        <w:ind w:left="750"/>
        <w:rPr>
          <w:rFonts w:ascii="Helvetica Neue" w:eastAsia="Times New Roman" w:hAnsi="Helvetica Neue" w:cs="Times New Roman"/>
          <w:color w:val="2D3B45"/>
        </w:rPr>
      </w:pPr>
      <w:r w:rsidRPr="00220790">
        <w:rPr>
          <w:rFonts w:ascii="Helvetica Neue" w:eastAsia="Times New Roman" w:hAnsi="Helvetica Neue" w:cs="Times New Roman"/>
          <w:color w:val="2D3B45"/>
        </w:rPr>
        <w:t>Ways in which the solution satisfies decision criteria</w:t>
      </w:r>
    </w:p>
    <w:p w:rsidR="00BF6600" w:rsidRDefault="00BF660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Default="00220790"/>
    <w:p w:rsidR="00220790" w:rsidRPr="000D359F" w:rsidRDefault="000D359F">
      <w:pPr>
        <w:rPr>
          <w:sz w:val="48"/>
          <w:szCs w:val="48"/>
        </w:rPr>
      </w:pPr>
      <w:r w:rsidRPr="000D359F">
        <w:rPr>
          <w:rFonts w:ascii="Helvetica Neue" w:hAnsi="Helvetica Neue"/>
          <w:color w:val="2D3B45"/>
          <w:sz w:val="48"/>
          <w:szCs w:val="48"/>
          <w:shd w:val="clear" w:color="auto" w:fill="FFFFFF"/>
        </w:rPr>
        <w:t>Feasibility Report</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 w:eastAsia="Times New Roman" w:hAnsi="TimesNewRomanPS" w:cs="Times New Roman"/>
          <w:b/>
          <w:bCs/>
          <w:sz w:val="28"/>
          <w:szCs w:val="28"/>
        </w:rPr>
        <w:t xml:space="preserve">Purpose of Report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The purpose of the report is to describe and determine the feasibility of the proposed solutions. The desired extension of </w:t>
      </w:r>
      <w:r w:rsidRPr="00220790">
        <w:rPr>
          <w:rFonts w:ascii="TimesNewRomanPSMT" w:hAnsi="TimesNewRomanPSMT"/>
        </w:rPr>
        <w:t>University</w:t>
      </w:r>
      <w:r w:rsidRPr="00220790">
        <w:rPr>
          <w:rFonts w:ascii="TimesNewRomanPSMT" w:eastAsia="Times New Roman" w:hAnsi="TimesNewRomanPSMT" w:cs="Times New Roman"/>
        </w:rPr>
        <w:t xml:space="preserve"> library hours on weekends are for the library to remain open until 2 a.m.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 w:eastAsia="Times New Roman" w:hAnsi="TimesNewRomanPS" w:cs="Times New Roman"/>
          <w:b/>
          <w:bCs/>
          <w:sz w:val="28"/>
          <w:szCs w:val="28"/>
        </w:rPr>
        <w:t xml:space="preserve">Background/Analysis of Problem </w:t>
      </w:r>
    </w:p>
    <w:p w:rsidR="00220790" w:rsidRPr="00220790" w:rsidRDefault="00220790" w:rsidP="00220790">
      <w:pPr>
        <w:pStyle w:val="NormalWeb"/>
        <w:shd w:val="clear" w:color="auto" w:fill="FFFFFF"/>
      </w:pPr>
      <w:r w:rsidRPr="00220790">
        <w:rPr>
          <w:rFonts w:ascii="TimesNewRomanPSMT" w:hAnsi="TimesNewRomanPSMT"/>
        </w:rPr>
        <w:t xml:space="preserve">The University library closes at 6 p.m. on weekends, as opposed to the being open 24 hours a day for weekdays. The University library should be open until 2 a.m. on weekends. The library offers an array of resources that some students are unable to obtain at home. The main problem, which is closing the University library early on weekends, affects the entire learning process. This university is a facility that is designed to promote learning and interaction among students hence setting an excellent environment for learning. Therefore, addressing this problem within the university is necessary if we are looking to in fostering the best possible learning environment.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The solutions that are included in the report all offers ways for the library to remain open until 2 a.m. on weekends. First, the management policies of the library need to be adjusted. The current management policies are not conducive for the library to remain open later on weekends. By adjusting the staffing and building access portions of the policy the library could stay open later on weekends. Second, there is the college finance reform. This means that the current disbursement of </w:t>
      </w:r>
      <w:r w:rsidR="000D359F" w:rsidRPr="00220790">
        <w:rPr>
          <w:rFonts w:ascii="TimesNewRomanPSMT" w:hAnsi="TimesNewRomanPSMT"/>
        </w:rPr>
        <w:t>University</w:t>
      </w:r>
      <w:r w:rsidRPr="00220790">
        <w:rPr>
          <w:rFonts w:ascii="TimesNewRomanPSMT" w:eastAsia="Times New Roman" w:hAnsi="TimesNewRomanPSMT" w:cs="Times New Roman"/>
        </w:rPr>
        <w:t xml:space="preserve"> funds does not allow the library to open longer on weekends. So, if the way funds are dispersed changes, such as spending less money of sport facilities, then the library could remain open later on weekends. Lastly, there is the option to increase school tuition. Increasing tuition will allow the library to be equipped with more funding; therefore, the library could remain open until 2 a.m. on weekends.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4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 w:eastAsia="Times New Roman" w:hAnsi="TimesNewRomanPS" w:cs="Times New Roman"/>
          <w:b/>
          <w:bCs/>
          <w:sz w:val="28"/>
          <w:szCs w:val="28"/>
        </w:rPr>
        <w:t>Decision Criteria</w:t>
      </w:r>
      <w:r w:rsidRPr="00220790">
        <w:rPr>
          <w:rFonts w:ascii="TimesNewRomanPS" w:eastAsia="Times New Roman" w:hAnsi="TimesNewRomanPS" w:cs="Times New Roman"/>
          <w:b/>
          <w:bCs/>
          <w:sz w:val="28"/>
          <w:szCs w:val="28"/>
        </w:rPr>
        <w:br/>
      </w:r>
      <w:proofErr w:type="gramStart"/>
      <w:r w:rsidRPr="00220790">
        <w:rPr>
          <w:rFonts w:ascii="TimesNewRomanPS" w:eastAsia="Times New Roman" w:hAnsi="TimesNewRomanPS" w:cs="Times New Roman"/>
          <w:b/>
          <w:bCs/>
        </w:rPr>
        <w:t>1.</w:t>
      </w:r>
      <w:r w:rsidRPr="00220790">
        <w:rPr>
          <w:rFonts w:ascii="Gautami" w:eastAsia="Times New Roman" w:hAnsi="Gautami" w:cs="Gautami"/>
        </w:rPr>
        <w:t>​</w:t>
      </w:r>
      <w:proofErr w:type="gramEnd"/>
      <w:r w:rsidRPr="00220790">
        <w:rPr>
          <w:rFonts w:ascii="Gautami" w:eastAsia="Times New Roman" w:hAnsi="Gautami" w:cs="Gautami"/>
        </w:rPr>
        <w:t xml:space="preserve"> </w:t>
      </w:r>
      <w:r w:rsidRPr="00220790">
        <w:rPr>
          <w:rFonts w:ascii="Gautami" w:eastAsia="Times New Roman" w:hAnsi="Gautami" w:cs="Gautami"/>
          <w:sz w:val="14"/>
          <w:szCs w:val="14"/>
        </w:rPr>
        <w:t>​</w:t>
      </w:r>
      <w:r w:rsidRPr="00220790">
        <w:rPr>
          <w:rFonts w:ascii="TimesNewRomanPS" w:eastAsia="Times New Roman" w:hAnsi="TimesNewRomanPS" w:cs="Times New Roman"/>
          <w:b/>
          <w:bCs/>
        </w:rPr>
        <w:t xml:space="preserve">The Criterion of Ease Implementation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The criterion of ease implementation is vital because it can be used to execute a plan or an idea with an aim to solve a situation. On the same note, it can be used to develop, model, design a policy or a standard with an objective to determine whether the laid strategies will improve the situation or not. As such, the proposed solutions in extending the library opening hours on weekends will be evaluated based on the criterion of ease of implementation.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 w:eastAsia="Times New Roman" w:hAnsi="TimesNewRomanPS" w:cs="Times New Roman"/>
          <w:b/>
          <w:bCs/>
        </w:rPr>
        <w:t>2.</w:t>
      </w:r>
      <w:r w:rsidRPr="00220790">
        <w:rPr>
          <w:rFonts w:ascii="Gautami" w:eastAsia="Times New Roman" w:hAnsi="Gautami" w:cs="Gautami"/>
        </w:rPr>
        <w:t xml:space="preserve">​ </w:t>
      </w:r>
      <w:r w:rsidRPr="00220790">
        <w:rPr>
          <w:rFonts w:ascii="Gautami" w:eastAsia="Times New Roman" w:hAnsi="Gautami" w:cs="Gautami"/>
          <w:sz w:val="14"/>
          <w:szCs w:val="14"/>
        </w:rPr>
        <w:t>​</w:t>
      </w:r>
      <w:r w:rsidRPr="00220790">
        <w:rPr>
          <w:rFonts w:ascii="TimesNewRomanPS" w:eastAsia="Times New Roman" w:hAnsi="TimesNewRomanPS" w:cs="Times New Roman"/>
          <w:b/>
          <w:bCs/>
        </w:rPr>
        <w:t xml:space="preserve">Increase in Stakeholder Satisfaction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lastRenderedPageBreak/>
        <w:t xml:space="preserve">When students perform better there is an automatic increase in the </w:t>
      </w:r>
      <w:proofErr w:type="gramStart"/>
      <w:r w:rsidRPr="00220790">
        <w:rPr>
          <w:rFonts w:ascii="TimesNewRomanPSMT" w:eastAsia="Times New Roman" w:hAnsi="TimesNewRomanPSMT" w:cs="Times New Roman"/>
        </w:rPr>
        <w:t>stakeholders</w:t>
      </w:r>
      <w:proofErr w:type="gramEnd"/>
      <w:r w:rsidRPr="00220790">
        <w:rPr>
          <w:rFonts w:ascii="TimesNewRomanPSMT" w:eastAsia="Times New Roman" w:hAnsi="TimesNewRomanPSMT" w:cs="Times New Roman"/>
        </w:rPr>
        <w:t xml:space="preserve"> satisfactions. The university's library increasing the operating time on weekends means that the students will improve their grades and general performance. In this case, the suggested solutions will be analyzed on the basis of whether or not they will lead to the satisfaction of stakeholders in the university such as professors, library staff, and the students (Doiron, 2018)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 w:eastAsia="Times New Roman" w:hAnsi="TimesNewRomanPS" w:cs="Times New Roman"/>
          <w:b/>
          <w:bCs/>
        </w:rPr>
        <w:t>3.</w:t>
      </w:r>
      <w:r w:rsidRPr="00220790">
        <w:rPr>
          <w:rFonts w:ascii="Gautami" w:eastAsia="Times New Roman" w:hAnsi="Gautami" w:cs="Gautami"/>
        </w:rPr>
        <w:t xml:space="preserve">​ </w:t>
      </w:r>
      <w:r w:rsidRPr="00220790">
        <w:rPr>
          <w:rFonts w:ascii="Gautami" w:eastAsia="Times New Roman" w:hAnsi="Gautami" w:cs="Gautami"/>
          <w:sz w:val="14"/>
          <w:szCs w:val="14"/>
        </w:rPr>
        <w:t>​</w:t>
      </w:r>
      <w:r w:rsidRPr="00220790">
        <w:rPr>
          <w:rFonts w:ascii="TimesNewRomanPS" w:eastAsia="Times New Roman" w:hAnsi="TimesNewRomanPS" w:cs="Times New Roman"/>
          <w:b/>
          <w:bCs/>
        </w:rPr>
        <w:t xml:space="preserve">Cost Saving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Cost saving is a vital criterion in this case since it will allow the students to have more learning time (Doiron, 2018). The students incur plenty of expenses since they are forced to pay for private libraries. Around $20,000 will be needed, thus the university may need to increase fees for all students. Another thing to keep in mind, is the new preeminence status of the university as this brings in increased funding. In this case, the proposed solutions will be evaluated for effectiveness and viability by analyzing whether they are cost-effective or not.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5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 w:eastAsia="Times New Roman" w:hAnsi="TimesNewRomanPS" w:cs="Times New Roman"/>
          <w:b/>
          <w:bCs/>
          <w:sz w:val="28"/>
          <w:szCs w:val="28"/>
        </w:rPr>
        <w:t xml:space="preserve">Solution 1: Changing the Management Policies of the Library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In an opening a library 24 study, it was found that out of 560 students almost 31% of students left around 1 a.m. to 2 a.m., 25% around 12 a.m. and 1 a.m., 28% around 11 p.m. and 12 a.m., 13% 10 p.m. and 11 p.m. and 2% before 10 p.m. (Engel, 2009). In this study, it was found that 80% of the participants were satisfied with the extended hours (Engel, 2009). If using this study to reflect the satisfaction of the </w:t>
      </w:r>
      <w:r w:rsidRPr="00220790">
        <w:rPr>
          <w:rFonts w:ascii="TimesNewRomanPSMT" w:hAnsi="TimesNewRomanPSMT"/>
        </w:rPr>
        <w:t>University</w:t>
      </w:r>
      <w:r w:rsidRPr="00220790">
        <w:rPr>
          <w:rFonts w:ascii="TimesNewRomanPSMT" w:eastAsia="Times New Roman" w:hAnsi="TimesNewRomanPSMT" w:cs="Times New Roman"/>
        </w:rPr>
        <w:t xml:space="preserve"> students, it is evident that this data supports the need for extended library hours. Changing management policies that are used in controlling the library may be a fundamental solution in regard to addressing this solution. Many management aspects such as staffing, building access and security can be fundamental in creating a smooth transition into extended library hours.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color w:val="666666"/>
          <w:sz w:val="28"/>
          <w:szCs w:val="28"/>
        </w:rPr>
        <w:t xml:space="preserve">Staffing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When it comes to staffing during unusual hours, there will challenges to face. There are many solutions presented to avoid inconveniences these staffing solutions include hiring a </w:t>
      </w:r>
      <w:proofErr w:type="gramStart"/>
      <w:r w:rsidRPr="00220790">
        <w:rPr>
          <w:rFonts w:ascii="TimesNewRomanPSMT" w:eastAsia="Times New Roman" w:hAnsi="TimesNewRomanPSMT" w:cs="Times New Roman"/>
        </w:rPr>
        <w:t>full time</w:t>
      </w:r>
      <w:proofErr w:type="gramEnd"/>
      <w:r w:rsidRPr="00220790">
        <w:rPr>
          <w:rFonts w:ascii="TimesNewRomanPSMT" w:eastAsia="Times New Roman" w:hAnsi="TimesNewRomanPSMT" w:cs="Times New Roman"/>
        </w:rPr>
        <w:t xml:space="preserve"> night shift employee, hiring students or hiring employees via a temp agency (Bowman, 2013). A </w:t>
      </w:r>
      <w:proofErr w:type="gramStart"/>
      <w:r w:rsidRPr="00220790">
        <w:rPr>
          <w:rFonts w:ascii="TimesNewRomanPSMT" w:eastAsia="Times New Roman" w:hAnsi="TimesNewRomanPSMT" w:cs="Times New Roman"/>
        </w:rPr>
        <w:t>full time</w:t>
      </w:r>
      <w:proofErr w:type="gramEnd"/>
      <w:r w:rsidRPr="00220790">
        <w:rPr>
          <w:rFonts w:ascii="TimesNewRomanPSMT" w:eastAsia="Times New Roman" w:hAnsi="TimesNewRomanPSMT" w:cs="Times New Roman"/>
        </w:rPr>
        <w:t xml:space="preserve"> night shift employee can bring about issues when attempting to replace this employee during sick days. Hiring students could be viable, in that this would allow students to have time to study and do homework during this slow time. The downside is this is encouraging students to stay up all night and this may affect grades. </w:t>
      </w:r>
      <w:proofErr w:type="gramStart"/>
      <w:r w:rsidRPr="00220790">
        <w:rPr>
          <w:rFonts w:ascii="TimesNewRomanPSMT" w:eastAsia="Times New Roman" w:hAnsi="TimesNewRomanPSMT" w:cs="Times New Roman"/>
        </w:rPr>
        <w:t>Another solution,</w:t>
      </w:r>
      <w:proofErr w:type="gramEnd"/>
      <w:r w:rsidRPr="00220790">
        <w:rPr>
          <w:rFonts w:ascii="TimesNewRomanPSMT" w:eastAsia="Times New Roman" w:hAnsi="TimesNewRomanPSMT" w:cs="Times New Roman"/>
        </w:rPr>
        <w:t xml:space="preserve"> is allowing staffing decisions to be decided by a temp agency. These agencies require intensive background checks and will provide a certain professional standard. These agencies also allow for easy replacement when an employee calls in sick. This would allow the library to focus time and effort on other areas needing improvement.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color w:val="666666"/>
          <w:sz w:val="28"/>
          <w:szCs w:val="28"/>
        </w:rPr>
        <w:t xml:space="preserve">Building Access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lastRenderedPageBreak/>
        <w:t xml:space="preserve">Building access is another concern when implementing this transition into extended library hours. To limit the work required by employees such as librarians and janitors, it would help to limit certain areas of the library that can be accessed during certain hours. This would allow for less of a strain on the employees and require less people to work. Another suggestion would be to allow full access, but to require security walkthroughs, to ensure spaces are safe and clean. This would fall into line with remaining under the desired $20,000 allocated funds for the extended hours, on weekends.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color w:val="666666"/>
          <w:sz w:val="28"/>
          <w:szCs w:val="28"/>
        </w:rPr>
        <w:t xml:space="preserve">Security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Extending library hours can invite unwanted guest into the library. These concerns can be addressed by continuing to provide security after 12am. Security guards must ask students to provide their </w:t>
      </w:r>
      <w:r w:rsidRPr="00220790">
        <w:rPr>
          <w:rFonts w:ascii="TimesNewRomanPSMT" w:hAnsi="TimesNewRomanPSMT"/>
        </w:rPr>
        <w:t>University</w:t>
      </w:r>
      <w:r w:rsidRPr="00220790">
        <w:rPr>
          <w:rFonts w:ascii="TimesNewRomanPSMT" w:eastAsia="Times New Roman" w:hAnsi="TimesNewRomanPSMT" w:cs="Times New Roman"/>
        </w:rPr>
        <w:t xml:space="preserve"> ID’s to grant access and allow for a safe learning environment.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Implementing these changes may be a viable solution for addressing this issue because a new management policy regarding the time for opening and closing the library on weekends will be designed. In a study conducted by Bowman and Coastal Carolina University (Bowman, 2013), Bowman has found that these implementations have been viable solutions for extending library </w:t>
      </w:r>
      <w:bookmarkStart w:id="0" w:name="_GoBack"/>
      <w:bookmarkEnd w:id="0"/>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hours. Five in-depth interviews were conducted into this implementation and found that focuses on security, budgeting, employee duties, building access and information access allowed for a steady and successful implementation (Bowman, 2013).</w:t>
      </w:r>
      <w:r w:rsidRPr="00220790">
        <w:rPr>
          <w:rFonts w:ascii="TimesNewRomanPSMT" w:eastAsia="Times New Roman" w:hAnsi="TimesNewRomanPSMT" w:cs="Times New Roman"/>
        </w:rPr>
        <w:br/>
        <w:t xml:space="preserve">Librarians should be aware of the roles that libraries have in the performance of students. In the university, the library is well equipped with its current resources and materials which are fundamental since they allow students to expand in their academic content. However, the issue of closing the library at the university may be attributed to policies set concerning the operations of the library on weekends. If this is the case, a change of the library management policies may be necessary. This solution will be formulated while keeping the criterion of increasing stakeholders' satisfaction in mind.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 w:eastAsia="Times New Roman" w:hAnsi="TimesNewRomanPS" w:cs="Times New Roman"/>
          <w:b/>
          <w:bCs/>
          <w:sz w:val="28"/>
          <w:szCs w:val="28"/>
        </w:rPr>
        <w:t xml:space="preserve">Solution 2: College Finance Reform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There is always a better and a more efficient way to disperse college funding. Furthermore, it may not be as easy to raise additional funds for extending library hours but when the school properly disburses and allocates their money it leads to better student outcomes. For example, according to the article titled How Top Performers Build and Support Provide Adequate School Funding mentions that “when schools have more </w:t>
      </w:r>
      <w:proofErr w:type="gramStart"/>
      <w:r w:rsidRPr="00220790">
        <w:rPr>
          <w:rFonts w:ascii="TimesNewRomanPSMT" w:eastAsia="Times New Roman" w:hAnsi="TimesNewRomanPSMT" w:cs="Times New Roman"/>
        </w:rPr>
        <w:t>money</w:t>
      </w:r>
      <w:proofErr w:type="gramEnd"/>
      <w:r w:rsidRPr="00220790">
        <w:rPr>
          <w:rFonts w:ascii="TimesNewRomanPSMT" w:eastAsia="Times New Roman" w:hAnsi="TimesNewRomanPSMT" w:cs="Times New Roman"/>
        </w:rPr>
        <w:t xml:space="preserve"> they have greater opportunity to spend productively. When they don't, they </w:t>
      </w:r>
      <w:proofErr w:type="spellStart"/>
      <w:proofErr w:type="gramStart"/>
      <w:r w:rsidRPr="00220790">
        <w:rPr>
          <w:rFonts w:ascii="TimesNewRomanPSMT" w:eastAsia="Times New Roman" w:hAnsi="TimesNewRomanPSMT" w:cs="Times New Roman"/>
        </w:rPr>
        <w:t>cant</w:t>
      </w:r>
      <w:proofErr w:type="spellEnd"/>
      <w:proofErr w:type="gramEnd"/>
      <w:r w:rsidRPr="00220790">
        <w:rPr>
          <w:rFonts w:ascii="TimesNewRomanPSMT" w:eastAsia="Times New Roman" w:hAnsi="TimesNewRomanPSMT" w:cs="Times New Roman"/>
        </w:rPr>
        <w:t xml:space="preserve">” (Honig, 2019). For example, some colleges may use majority of their budget on sports facilities, but if the school reevaluates their budget and provides more funding towards educational facilities such as the library then there would more leverage at extending the hours on the weekends. Undoubtedly, a college finance reform is most definitely feasible. Well-known colleges such as Northern University and UC Berkeley have also benefited from finance reforms and presented research on the positive correlation between school spending and positive student outcomes. This would not put </w:t>
      </w:r>
      <w:r w:rsidRPr="00220790">
        <w:rPr>
          <w:rFonts w:ascii="TimesNewRomanPSMT" w:hAnsi="TimesNewRomanPSMT"/>
        </w:rPr>
        <w:t>University</w:t>
      </w:r>
      <w:r w:rsidRPr="00220790">
        <w:rPr>
          <w:rFonts w:ascii="TimesNewRomanPSMT" w:eastAsia="Times New Roman" w:hAnsi="TimesNewRomanPSMT" w:cs="Times New Roman"/>
        </w:rPr>
        <w:t xml:space="preserve"> over the desired $20,000 </w:t>
      </w:r>
      <w:r w:rsidRPr="00220790">
        <w:rPr>
          <w:rFonts w:ascii="TimesNewRomanPSMT" w:eastAsia="Times New Roman" w:hAnsi="TimesNewRomanPSMT" w:cs="Times New Roman"/>
        </w:rPr>
        <w:lastRenderedPageBreak/>
        <w:t xml:space="preserve">allocated funds for the library to stay open until 2 a.m. This is because the disbursement of funds would be adjusted; therefore, there would not be any need for additional funding. </w:t>
      </w:r>
    </w:p>
    <w:p w:rsidR="00220790" w:rsidRPr="00220790" w:rsidRDefault="00220790" w:rsidP="00220790">
      <w:pPr>
        <w:shd w:val="clear" w:color="auto" w:fill="FFFFFF"/>
        <w:rPr>
          <w:rFonts w:ascii="Times New Roman" w:eastAsia="Times New Roman" w:hAnsi="Times New Roman" w:cs="Times New Roman"/>
        </w:rPr>
      </w:pP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8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 w:eastAsia="Times New Roman" w:hAnsi="TimesNewRomanPS" w:cs="Times New Roman"/>
          <w:b/>
          <w:bCs/>
          <w:sz w:val="28"/>
          <w:szCs w:val="28"/>
        </w:rPr>
        <w:t xml:space="preserve">Solution 3: Increasing School Tuition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It is evident that increasing operation hours of the library is mostly concerned with the financial aspect. An increase in tuition can lead to student’s applying for more school loans and greater out of pocket expenses. However, all staff and students benefit from the extra funds used to make improvements and hiring additional staff to meet the satisfaction of student’s administrative needs. Not to mention, increased tuition cost also allows better improved technical equipment and internet services. Increased cost also would prevent students traveling miles for a </w:t>
      </w:r>
      <w:proofErr w:type="gramStart"/>
      <w:r w:rsidRPr="00220790">
        <w:rPr>
          <w:rFonts w:ascii="TimesNewRomanPSMT" w:eastAsia="Times New Roman" w:hAnsi="TimesNewRomanPSMT" w:cs="Times New Roman"/>
        </w:rPr>
        <w:t>24 hour</w:t>
      </w:r>
      <w:proofErr w:type="gramEnd"/>
      <w:r w:rsidRPr="00220790">
        <w:rPr>
          <w:rFonts w:ascii="TimesNewRomanPSMT" w:eastAsia="Times New Roman" w:hAnsi="TimesNewRomanPSMT" w:cs="Times New Roman"/>
        </w:rPr>
        <w:t xml:space="preserve"> study location or traveling to other college campuses to use their facilities. As far as how much would tuition increase, would be based on the number of extended hours the University’s student government agrees on. Most importantly, increasing school tuition is clearly feasible. College students at UMKC are fighting for extended library hours and feel as if the increase in tuition cost would be minimal in comparison to the benefit from extended library hours (U-News Staff, 2016). Also, due to the fact that 49,571 students attend </w:t>
      </w:r>
      <w:r w:rsidR="000D359F" w:rsidRPr="00220790">
        <w:rPr>
          <w:rFonts w:ascii="TimesNewRomanPSMT" w:hAnsi="TimesNewRomanPSMT"/>
        </w:rPr>
        <w:t>University</w:t>
      </w:r>
      <w:r w:rsidRPr="00220790">
        <w:rPr>
          <w:rFonts w:ascii="TimesNewRomanPSMT" w:eastAsia="Times New Roman" w:hAnsi="TimesNewRomanPSMT" w:cs="Times New Roman"/>
        </w:rPr>
        <w:t xml:space="preserve">; a $0.40 tuition increase would cover the desired $20,000 for the library to remain open later on weekends. </w:t>
      </w:r>
    </w:p>
    <w:p w:rsidR="00220790" w:rsidRPr="00220790" w:rsidRDefault="00220790" w:rsidP="00220790">
      <w:pPr>
        <w:shd w:val="clear" w:color="auto" w:fill="FFFFFF"/>
        <w:rPr>
          <w:rFonts w:ascii="Times New Roman" w:eastAsia="Times New Roman" w:hAnsi="Times New Roman" w:cs="Times New Roman"/>
        </w:rPr>
      </w:pP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 w:eastAsia="Times New Roman" w:hAnsi="TimesNewRomanPS" w:cs="Times New Roman"/>
          <w:b/>
          <w:bCs/>
          <w:sz w:val="28"/>
          <w:szCs w:val="28"/>
        </w:rPr>
        <w:t xml:space="preserve">Conclusion </w:t>
      </w:r>
    </w:p>
    <w:p w:rsidR="00220790" w:rsidRPr="00220790" w:rsidRDefault="00220790" w:rsidP="00220790">
      <w:pPr>
        <w:shd w:val="clear" w:color="auto" w:fill="FFFFFF"/>
        <w:spacing w:before="100" w:beforeAutospacing="1" w:after="100" w:afterAutospacing="1"/>
        <w:rPr>
          <w:rFonts w:ascii="Times New Roman" w:eastAsia="Times New Roman" w:hAnsi="Times New Roman" w:cs="Times New Roman"/>
        </w:rPr>
      </w:pPr>
      <w:r w:rsidRPr="00220790">
        <w:rPr>
          <w:rFonts w:ascii="TimesNewRomanPSMT" w:eastAsia="Times New Roman" w:hAnsi="TimesNewRomanPSMT" w:cs="Times New Roman"/>
        </w:rPr>
        <w:t xml:space="preserve">The </w:t>
      </w:r>
      <w:r w:rsidRPr="00220790">
        <w:rPr>
          <w:rFonts w:ascii="TimesNewRomanPSMT" w:hAnsi="TimesNewRomanPSMT"/>
        </w:rPr>
        <w:t>University</w:t>
      </w:r>
      <w:r w:rsidRPr="00220790">
        <w:rPr>
          <w:rFonts w:ascii="TimesNewRomanPSMT" w:eastAsia="Times New Roman" w:hAnsi="TimesNewRomanPSMT" w:cs="Times New Roman"/>
        </w:rPr>
        <w:t xml:space="preserve"> library closing early on the weekend affected students learning process. The library should open until 2 a.m. on the weekend help students to do better academically. There are couple solutions are internal and revolve around the </w:t>
      </w:r>
      <w:r w:rsidRPr="00220790">
        <w:rPr>
          <w:rFonts w:ascii="TimesNewRomanPSMT" w:hAnsi="TimesNewRomanPSMT"/>
        </w:rPr>
        <w:t>University</w:t>
      </w:r>
      <w:r w:rsidRPr="00220790">
        <w:rPr>
          <w:rFonts w:ascii="TimesNewRomanPSMT" w:eastAsia="Times New Roman" w:hAnsi="TimesNewRomanPSMT" w:cs="Times New Roman"/>
        </w:rPr>
        <w:t>, suggesting that they can be easily solved. In addition, the aforementioned decision criteria are relevant because they offer guidelines towards the importance of implementing the actions to address the problem (</w:t>
      </w:r>
      <w:proofErr w:type="spellStart"/>
      <w:r w:rsidRPr="00220790">
        <w:rPr>
          <w:rFonts w:ascii="TimesNewRomanPSMT" w:eastAsia="Times New Roman" w:hAnsi="TimesNewRomanPSMT" w:cs="Times New Roman"/>
        </w:rPr>
        <w:t>Leontiades</w:t>
      </w:r>
      <w:proofErr w:type="spellEnd"/>
      <w:r w:rsidRPr="00220790">
        <w:rPr>
          <w:rFonts w:ascii="TimesNewRomanPSMT" w:eastAsia="Times New Roman" w:hAnsi="TimesNewRomanPSMT" w:cs="Times New Roman"/>
        </w:rPr>
        <w:t xml:space="preserve">, 2016). By focusing on cost-effectiveness, ease of implementation, and stakeholder satisfaction, it will be possible to implement solutions such as changing the management policies of the library, college finance reform, and increasing school solution which are all viable solutions. The solutions can be implemented in the next half year so that students can utilize the library services on weekends. That will help to students to be more successful and earning good grades by using library resources. </w:t>
      </w:r>
    </w:p>
    <w:p w:rsidR="00220790" w:rsidRDefault="00220790"/>
    <w:sectPr w:rsidR="00220790"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Gautami">
    <w:panose1 w:val="020B0502040204020203"/>
    <w:charset w:val="00"/>
    <w:family w:val="swiss"/>
    <w:pitch w:val="variable"/>
    <w:sig w:usb0="002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14395"/>
    <w:multiLevelType w:val="multilevel"/>
    <w:tmpl w:val="D5DE3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7461DA"/>
    <w:multiLevelType w:val="multilevel"/>
    <w:tmpl w:val="59463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790"/>
    <w:rsid w:val="000D359F"/>
    <w:rsid w:val="00220790"/>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31F4CE22-3284-614F-AC16-92D9CE7F5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079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20790"/>
    <w:rPr>
      <w:b/>
      <w:bCs/>
    </w:rPr>
  </w:style>
  <w:style w:type="paragraph" w:styleId="BalloonText">
    <w:name w:val="Balloon Text"/>
    <w:basedOn w:val="Normal"/>
    <w:link w:val="BalloonTextChar"/>
    <w:uiPriority w:val="99"/>
    <w:semiHidden/>
    <w:unhideWhenUsed/>
    <w:rsid w:val="0022079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2079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1140">
      <w:bodyDiv w:val="1"/>
      <w:marLeft w:val="0"/>
      <w:marRight w:val="0"/>
      <w:marTop w:val="0"/>
      <w:marBottom w:val="0"/>
      <w:divBdr>
        <w:top w:val="none" w:sz="0" w:space="0" w:color="auto"/>
        <w:left w:val="none" w:sz="0" w:space="0" w:color="auto"/>
        <w:bottom w:val="none" w:sz="0" w:space="0" w:color="auto"/>
        <w:right w:val="none" w:sz="0" w:space="0" w:color="auto"/>
      </w:divBdr>
    </w:div>
    <w:div w:id="196047130">
      <w:bodyDiv w:val="1"/>
      <w:marLeft w:val="0"/>
      <w:marRight w:val="0"/>
      <w:marTop w:val="0"/>
      <w:marBottom w:val="0"/>
      <w:divBdr>
        <w:top w:val="none" w:sz="0" w:space="0" w:color="auto"/>
        <w:left w:val="none" w:sz="0" w:space="0" w:color="auto"/>
        <w:bottom w:val="none" w:sz="0" w:space="0" w:color="auto"/>
        <w:right w:val="none" w:sz="0" w:space="0" w:color="auto"/>
      </w:divBdr>
      <w:divsChild>
        <w:div w:id="1043019493">
          <w:marLeft w:val="0"/>
          <w:marRight w:val="0"/>
          <w:marTop w:val="0"/>
          <w:marBottom w:val="0"/>
          <w:divBdr>
            <w:top w:val="none" w:sz="0" w:space="0" w:color="auto"/>
            <w:left w:val="none" w:sz="0" w:space="0" w:color="auto"/>
            <w:bottom w:val="none" w:sz="0" w:space="0" w:color="auto"/>
            <w:right w:val="none" w:sz="0" w:space="0" w:color="auto"/>
          </w:divBdr>
          <w:divsChild>
            <w:div w:id="391126753">
              <w:marLeft w:val="0"/>
              <w:marRight w:val="0"/>
              <w:marTop w:val="0"/>
              <w:marBottom w:val="0"/>
              <w:divBdr>
                <w:top w:val="none" w:sz="0" w:space="0" w:color="auto"/>
                <w:left w:val="none" w:sz="0" w:space="0" w:color="auto"/>
                <w:bottom w:val="none" w:sz="0" w:space="0" w:color="auto"/>
                <w:right w:val="none" w:sz="0" w:space="0" w:color="auto"/>
              </w:divBdr>
              <w:divsChild>
                <w:div w:id="1804079623">
                  <w:marLeft w:val="0"/>
                  <w:marRight w:val="0"/>
                  <w:marTop w:val="0"/>
                  <w:marBottom w:val="0"/>
                  <w:divBdr>
                    <w:top w:val="none" w:sz="0" w:space="0" w:color="auto"/>
                    <w:left w:val="none" w:sz="0" w:space="0" w:color="auto"/>
                    <w:bottom w:val="none" w:sz="0" w:space="0" w:color="auto"/>
                    <w:right w:val="none" w:sz="0" w:space="0" w:color="auto"/>
                  </w:divBdr>
                  <w:divsChild>
                    <w:div w:id="3048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815496">
      <w:bodyDiv w:val="1"/>
      <w:marLeft w:val="0"/>
      <w:marRight w:val="0"/>
      <w:marTop w:val="0"/>
      <w:marBottom w:val="0"/>
      <w:divBdr>
        <w:top w:val="none" w:sz="0" w:space="0" w:color="auto"/>
        <w:left w:val="none" w:sz="0" w:space="0" w:color="auto"/>
        <w:bottom w:val="none" w:sz="0" w:space="0" w:color="auto"/>
        <w:right w:val="none" w:sz="0" w:space="0" w:color="auto"/>
      </w:divBdr>
    </w:div>
    <w:div w:id="305359025">
      <w:bodyDiv w:val="1"/>
      <w:marLeft w:val="0"/>
      <w:marRight w:val="0"/>
      <w:marTop w:val="0"/>
      <w:marBottom w:val="0"/>
      <w:divBdr>
        <w:top w:val="none" w:sz="0" w:space="0" w:color="auto"/>
        <w:left w:val="none" w:sz="0" w:space="0" w:color="auto"/>
        <w:bottom w:val="none" w:sz="0" w:space="0" w:color="auto"/>
        <w:right w:val="none" w:sz="0" w:space="0" w:color="auto"/>
      </w:divBdr>
    </w:div>
    <w:div w:id="364326851">
      <w:bodyDiv w:val="1"/>
      <w:marLeft w:val="0"/>
      <w:marRight w:val="0"/>
      <w:marTop w:val="0"/>
      <w:marBottom w:val="0"/>
      <w:divBdr>
        <w:top w:val="none" w:sz="0" w:space="0" w:color="auto"/>
        <w:left w:val="none" w:sz="0" w:space="0" w:color="auto"/>
        <w:bottom w:val="none" w:sz="0" w:space="0" w:color="auto"/>
        <w:right w:val="none" w:sz="0" w:space="0" w:color="auto"/>
      </w:divBdr>
      <w:divsChild>
        <w:div w:id="1982420417">
          <w:marLeft w:val="0"/>
          <w:marRight w:val="0"/>
          <w:marTop w:val="0"/>
          <w:marBottom w:val="0"/>
          <w:divBdr>
            <w:top w:val="none" w:sz="0" w:space="0" w:color="auto"/>
            <w:left w:val="none" w:sz="0" w:space="0" w:color="auto"/>
            <w:bottom w:val="none" w:sz="0" w:space="0" w:color="auto"/>
            <w:right w:val="none" w:sz="0" w:space="0" w:color="auto"/>
          </w:divBdr>
          <w:divsChild>
            <w:div w:id="1129007853">
              <w:marLeft w:val="0"/>
              <w:marRight w:val="0"/>
              <w:marTop w:val="0"/>
              <w:marBottom w:val="0"/>
              <w:divBdr>
                <w:top w:val="none" w:sz="0" w:space="0" w:color="auto"/>
                <w:left w:val="none" w:sz="0" w:space="0" w:color="auto"/>
                <w:bottom w:val="none" w:sz="0" w:space="0" w:color="auto"/>
                <w:right w:val="none" w:sz="0" w:space="0" w:color="auto"/>
              </w:divBdr>
              <w:divsChild>
                <w:div w:id="1903756089">
                  <w:marLeft w:val="0"/>
                  <w:marRight w:val="0"/>
                  <w:marTop w:val="0"/>
                  <w:marBottom w:val="0"/>
                  <w:divBdr>
                    <w:top w:val="none" w:sz="0" w:space="0" w:color="auto"/>
                    <w:left w:val="none" w:sz="0" w:space="0" w:color="auto"/>
                    <w:bottom w:val="none" w:sz="0" w:space="0" w:color="auto"/>
                    <w:right w:val="none" w:sz="0" w:space="0" w:color="auto"/>
                  </w:divBdr>
                  <w:divsChild>
                    <w:div w:id="360864157">
                      <w:marLeft w:val="0"/>
                      <w:marRight w:val="0"/>
                      <w:marTop w:val="0"/>
                      <w:marBottom w:val="0"/>
                      <w:divBdr>
                        <w:top w:val="none" w:sz="0" w:space="0" w:color="auto"/>
                        <w:left w:val="none" w:sz="0" w:space="0" w:color="auto"/>
                        <w:bottom w:val="none" w:sz="0" w:space="0" w:color="auto"/>
                        <w:right w:val="none" w:sz="0" w:space="0" w:color="auto"/>
                      </w:divBdr>
                    </w:div>
                  </w:divsChild>
                </w:div>
                <w:div w:id="182980384">
                  <w:marLeft w:val="0"/>
                  <w:marRight w:val="0"/>
                  <w:marTop w:val="0"/>
                  <w:marBottom w:val="0"/>
                  <w:divBdr>
                    <w:top w:val="none" w:sz="0" w:space="0" w:color="auto"/>
                    <w:left w:val="none" w:sz="0" w:space="0" w:color="auto"/>
                    <w:bottom w:val="none" w:sz="0" w:space="0" w:color="auto"/>
                    <w:right w:val="none" w:sz="0" w:space="0" w:color="auto"/>
                  </w:divBdr>
                  <w:divsChild>
                    <w:div w:id="72587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03724">
          <w:marLeft w:val="0"/>
          <w:marRight w:val="0"/>
          <w:marTop w:val="0"/>
          <w:marBottom w:val="0"/>
          <w:divBdr>
            <w:top w:val="none" w:sz="0" w:space="0" w:color="auto"/>
            <w:left w:val="none" w:sz="0" w:space="0" w:color="auto"/>
            <w:bottom w:val="none" w:sz="0" w:space="0" w:color="auto"/>
            <w:right w:val="none" w:sz="0" w:space="0" w:color="auto"/>
          </w:divBdr>
          <w:divsChild>
            <w:div w:id="1205755950">
              <w:marLeft w:val="0"/>
              <w:marRight w:val="0"/>
              <w:marTop w:val="0"/>
              <w:marBottom w:val="0"/>
              <w:divBdr>
                <w:top w:val="none" w:sz="0" w:space="0" w:color="auto"/>
                <w:left w:val="none" w:sz="0" w:space="0" w:color="auto"/>
                <w:bottom w:val="none" w:sz="0" w:space="0" w:color="auto"/>
                <w:right w:val="none" w:sz="0" w:space="0" w:color="auto"/>
              </w:divBdr>
              <w:divsChild>
                <w:div w:id="166213426">
                  <w:marLeft w:val="0"/>
                  <w:marRight w:val="0"/>
                  <w:marTop w:val="0"/>
                  <w:marBottom w:val="0"/>
                  <w:divBdr>
                    <w:top w:val="none" w:sz="0" w:space="0" w:color="auto"/>
                    <w:left w:val="none" w:sz="0" w:space="0" w:color="auto"/>
                    <w:bottom w:val="none" w:sz="0" w:space="0" w:color="auto"/>
                    <w:right w:val="none" w:sz="0" w:space="0" w:color="auto"/>
                  </w:divBdr>
                  <w:divsChild>
                    <w:div w:id="2038239250">
                      <w:marLeft w:val="0"/>
                      <w:marRight w:val="0"/>
                      <w:marTop w:val="0"/>
                      <w:marBottom w:val="0"/>
                      <w:divBdr>
                        <w:top w:val="none" w:sz="0" w:space="0" w:color="auto"/>
                        <w:left w:val="none" w:sz="0" w:space="0" w:color="auto"/>
                        <w:bottom w:val="none" w:sz="0" w:space="0" w:color="auto"/>
                        <w:right w:val="none" w:sz="0" w:space="0" w:color="auto"/>
                      </w:divBdr>
                    </w:div>
                  </w:divsChild>
                </w:div>
                <w:div w:id="1123304464">
                  <w:marLeft w:val="0"/>
                  <w:marRight w:val="0"/>
                  <w:marTop w:val="0"/>
                  <w:marBottom w:val="0"/>
                  <w:divBdr>
                    <w:top w:val="none" w:sz="0" w:space="0" w:color="auto"/>
                    <w:left w:val="none" w:sz="0" w:space="0" w:color="auto"/>
                    <w:bottom w:val="none" w:sz="0" w:space="0" w:color="auto"/>
                    <w:right w:val="none" w:sz="0" w:space="0" w:color="auto"/>
                  </w:divBdr>
                  <w:divsChild>
                    <w:div w:id="5251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077559">
          <w:marLeft w:val="0"/>
          <w:marRight w:val="0"/>
          <w:marTop w:val="0"/>
          <w:marBottom w:val="0"/>
          <w:divBdr>
            <w:top w:val="none" w:sz="0" w:space="0" w:color="auto"/>
            <w:left w:val="none" w:sz="0" w:space="0" w:color="auto"/>
            <w:bottom w:val="none" w:sz="0" w:space="0" w:color="auto"/>
            <w:right w:val="none" w:sz="0" w:space="0" w:color="auto"/>
          </w:divBdr>
          <w:divsChild>
            <w:div w:id="1822649675">
              <w:marLeft w:val="0"/>
              <w:marRight w:val="0"/>
              <w:marTop w:val="0"/>
              <w:marBottom w:val="0"/>
              <w:divBdr>
                <w:top w:val="none" w:sz="0" w:space="0" w:color="auto"/>
                <w:left w:val="none" w:sz="0" w:space="0" w:color="auto"/>
                <w:bottom w:val="none" w:sz="0" w:space="0" w:color="auto"/>
                <w:right w:val="none" w:sz="0" w:space="0" w:color="auto"/>
              </w:divBdr>
              <w:divsChild>
                <w:div w:id="607929609">
                  <w:marLeft w:val="0"/>
                  <w:marRight w:val="0"/>
                  <w:marTop w:val="0"/>
                  <w:marBottom w:val="0"/>
                  <w:divBdr>
                    <w:top w:val="none" w:sz="0" w:space="0" w:color="auto"/>
                    <w:left w:val="none" w:sz="0" w:space="0" w:color="auto"/>
                    <w:bottom w:val="none" w:sz="0" w:space="0" w:color="auto"/>
                    <w:right w:val="none" w:sz="0" w:space="0" w:color="auto"/>
                  </w:divBdr>
                  <w:divsChild>
                    <w:div w:id="1362246941">
                      <w:marLeft w:val="0"/>
                      <w:marRight w:val="0"/>
                      <w:marTop w:val="0"/>
                      <w:marBottom w:val="0"/>
                      <w:divBdr>
                        <w:top w:val="none" w:sz="0" w:space="0" w:color="auto"/>
                        <w:left w:val="none" w:sz="0" w:space="0" w:color="auto"/>
                        <w:bottom w:val="none" w:sz="0" w:space="0" w:color="auto"/>
                        <w:right w:val="none" w:sz="0" w:space="0" w:color="auto"/>
                      </w:divBdr>
                    </w:div>
                  </w:divsChild>
                </w:div>
                <w:div w:id="469592444">
                  <w:marLeft w:val="0"/>
                  <w:marRight w:val="0"/>
                  <w:marTop w:val="0"/>
                  <w:marBottom w:val="0"/>
                  <w:divBdr>
                    <w:top w:val="none" w:sz="0" w:space="0" w:color="auto"/>
                    <w:left w:val="none" w:sz="0" w:space="0" w:color="auto"/>
                    <w:bottom w:val="none" w:sz="0" w:space="0" w:color="auto"/>
                    <w:right w:val="none" w:sz="0" w:space="0" w:color="auto"/>
                  </w:divBdr>
                  <w:divsChild>
                    <w:div w:id="18633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840689">
          <w:marLeft w:val="0"/>
          <w:marRight w:val="0"/>
          <w:marTop w:val="0"/>
          <w:marBottom w:val="0"/>
          <w:divBdr>
            <w:top w:val="none" w:sz="0" w:space="0" w:color="auto"/>
            <w:left w:val="none" w:sz="0" w:space="0" w:color="auto"/>
            <w:bottom w:val="none" w:sz="0" w:space="0" w:color="auto"/>
            <w:right w:val="none" w:sz="0" w:space="0" w:color="auto"/>
          </w:divBdr>
          <w:divsChild>
            <w:div w:id="1810592836">
              <w:marLeft w:val="0"/>
              <w:marRight w:val="0"/>
              <w:marTop w:val="0"/>
              <w:marBottom w:val="0"/>
              <w:divBdr>
                <w:top w:val="none" w:sz="0" w:space="0" w:color="auto"/>
                <w:left w:val="none" w:sz="0" w:space="0" w:color="auto"/>
                <w:bottom w:val="none" w:sz="0" w:space="0" w:color="auto"/>
                <w:right w:val="none" w:sz="0" w:space="0" w:color="auto"/>
              </w:divBdr>
              <w:divsChild>
                <w:div w:id="858855700">
                  <w:marLeft w:val="0"/>
                  <w:marRight w:val="0"/>
                  <w:marTop w:val="0"/>
                  <w:marBottom w:val="0"/>
                  <w:divBdr>
                    <w:top w:val="none" w:sz="0" w:space="0" w:color="auto"/>
                    <w:left w:val="none" w:sz="0" w:space="0" w:color="auto"/>
                    <w:bottom w:val="none" w:sz="0" w:space="0" w:color="auto"/>
                    <w:right w:val="none" w:sz="0" w:space="0" w:color="auto"/>
                  </w:divBdr>
                  <w:divsChild>
                    <w:div w:id="300041252">
                      <w:marLeft w:val="0"/>
                      <w:marRight w:val="0"/>
                      <w:marTop w:val="0"/>
                      <w:marBottom w:val="0"/>
                      <w:divBdr>
                        <w:top w:val="none" w:sz="0" w:space="0" w:color="auto"/>
                        <w:left w:val="none" w:sz="0" w:space="0" w:color="auto"/>
                        <w:bottom w:val="none" w:sz="0" w:space="0" w:color="auto"/>
                        <w:right w:val="none" w:sz="0" w:space="0" w:color="auto"/>
                      </w:divBdr>
                    </w:div>
                  </w:divsChild>
                </w:div>
                <w:div w:id="327834520">
                  <w:marLeft w:val="0"/>
                  <w:marRight w:val="0"/>
                  <w:marTop w:val="0"/>
                  <w:marBottom w:val="0"/>
                  <w:divBdr>
                    <w:top w:val="none" w:sz="0" w:space="0" w:color="auto"/>
                    <w:left w:val="none" w:sz="0" w:space="0" w:color="auto"/>
                    <w:bottom w:val="none" w:sz="0" w:space="0" w:color="auto"/>
                    <w:right w:val="none" w:sz="0" w:space="0" w:color="auto"/>
                  </w:divBdr>
                  <w:divsChild>
                    <w:div w:id="27695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30740">
          <w:marLeft w:val="0"/>
          <w:marRight w:val="0"/>
          <w:marTop w:val="0"/>
          <w:marBottom w:val="0"/>
          <w:divBdr>
            <w:top w:val="none" w:sz="0" w:space="0" w:color="auto"/>
            <w:left w:val="none" w:sz="0" w:space="0" w:color="auto"/>
            <w:bottom w:val="none" w:sz="0" w:space="0" w:color="auto"/>
            <w:right w:val="none" w:sz="0" w:space="0" w:color="auto"/>
          </w:divBdr>
          <w:divsChild>
            <w:div w:id="1017462298">
              <w:marLeft w:val="0"/>
              <w:marRight w:val="0"/>
              <w:marTop w:val="0"/>
              <w:marBottom w:val="0"/>
              <w:divBdr>
                <w:top w:val="none" w:sz="0" w:space="0" w:color="auto"/>
                <w:left w:val="none" w:sz="0" w:space="0" w:color="auto"/>
                <w:bottom w:val="none" w:sz="0" w:space="0" w:color="auto"/>
                <w:right w:val="none" w:sz="0" w:space="0" w:color="auto"/>
              </w:divBdr>
              <w:divsChild>
                <w:div w:id="817846246">
                  <w:marLeft w:val="0"/>
                  <w:marRight w:val="0"/>
                  <w:marTop w:val="0"/>
                  <w:marBottom w:val="0"/>
                  <w:divBdr>
                    <w:top w:val="none" w:sz="0" w:space="0" w:color="auto"/>
                    <w:left w:val="none" w:sz="0" w:space="0" w:color="auto"/>
                    <w:bottom w:val="none" w:sz="0" w:space="0" w:color="auto"/>
                    <w:right w:val="none" w:sz="0" w:space="0" w:color="auto"/>
                  </w:divBdr>
                  <w:divsChild>
                    <w:div w:id="908884385">
                      <w:marLeft w:val="0"/>
                      <w:marRight w:val="0"/>
                      <w:marTop w:val="0"/>
                      <w:marBottom w:val="0"/>
                      <w:divBdr>
                        <w:top w:val="none" w:sz="0" w:space="0" w:color="auto"/>
                        <w:left w:val="none" w:sz="0" w:space="0" w:color="auto"/>
                        <w:bottom w:val="none" w:sz="0" w:space="0" w:color="auto"/>
                        <w:right w:val="none" w:sz="0" w:space="0" w:color="auto"/>
                      </w:divBdr>
                    </w:div>
                  </w:divsChild>
                </w:div>
                <w:div w:id="117379425">
                  <w:marLeft w:val="0"/>
                  <w:marRight w:val="0"/>
                  <w:marTop w:val="0"/>
                  <w:marBottom w:val="0"/>
                  <w:divBdr>
                    <w:top w:val="none" w:sz="0" w:space="0" w:color="auto"/>
                    <w:left w:val="none" w:sz="0" w:space="0" w:color="auto"/>
                    <w:bottom w:val="none" w:sz="0" w:space="0" w:color="auto"/>
                    <w:right w:val="none" w:sz="0" w:space="0" w:color="auto"/>
                  </w:divBdr>
                  <w:divsChild>
                    <w:div w:id="98396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692502">
          <w:marLeft w:val="0"/>
          <w:marRight w:val="0"/>
          <w:marTop w:val="0"/>
          <w:marBottom w:val="0"/>
          <w:divBdr>
            <w:top w:val="none" w:sz="0" w:space="0" w:color="auto"/>
            <w:left w:val="none" w:sz="0" w:space="0" w:color="auto"/>
            <w:bottom w:val="none" w:sz="0" w:space="0" w:color="auto"/>
            <w:right w:val="none" w:sz="0" w:space="0" w:color="auto"/>
          </w:divBdr>
          <w:divsChild>
            <w:div w:id="1413552899">
              <w:marLeft w:val="0"/>
              <w:marRight w:val="0"/>
              <w:marTop w:val="0"/>
              <w:marBottom w:val="0"/>
              <w:divBdr>
                <w:top w:val="none" w:sz="0" w:space="0" w:color="auto"/>
                <w:left w:val="none" w:sz="0" w:space="0" w:color="auto"/>
                <w:bottom w:val="none" w:sz="0" w:space="0" w:color="auto"/>
                <w:right w:val="none" w:sz="0" w:space="0" w:color="auto"/>
              </w:divBdr>
              <w:divsChild>
                <w:div w:id="1254242949">
                  <w:marLeft w:val="0"/>
                  <w:marRight w:val="0"/>
                  <w:marTop w:val="0"/>
                  <w:marBottom w:val="0"/>
                  <w:divBdr>
                    <w:top w:val="none" w:sz="0" w:space="0" w:color="auto"/>
                    <w:left w:val="none" w:sz="0" w:space="0" w:color="auto"/>
                    <w:bottom w:val="none" w:sz="0" w:space="0" w:color="auto"/>
                    <w:right w:val="none" w:sz="0" w:space="0" w:color="auto"/>
                  </w:divBdr>
                  <w:divsChild>
                    <w:div w:id="136916757">
                      <w:marLeft w:val="0"/>
                      <w:marRight w:val="0"/>
                      <w:marTop w:val="0"/>
                      <w:marBottom w:val="0"/>
                      <w:divBdr>
                        <w:top w:val="none" w:sz="0" w:space="0" w:color="auto"/>
                        <w:left w:val="none" w:sz="0" w:space="0" w:color="auto"/>
                        <w:bottom w:val="none" w:sz="0" w:space="0" w:color="auto"/>
                        <w:right w:val="none" w:sz="0" w:space="0" w:color="auto"/>
                      </w:divBdr>
                    </w:div>
                  </w:divsChild>
                </w:div>
                <w:div w:id="1752459664">
                  <w:marLeft w:val="0"/>
                  <w:marRight w:val="0"/>
                  <w:marTop w:val="0"/>
                  <w:marBottom w:val="0"/>
                  <w:divBdr>
                    <w:top w:val="none" w:sz="0" w:space="0" w:color="auto"/>
                    <w:left w:val="none" w:sz="0" w:space="0" w:color="auto"/>
                    <w:bottom w:val="none" w:sz="0" w:space="0" w:color="auto"/>
                    <w:right w:val="none" w:sz="0" w:space="0" w:color="auto"/>
                  </w:divBdr>
                  <w:divsChild>
                    <w:div w:id="44427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9868">
          <w:marLeft w:val="0"/>
          <w:marRight w:val="0"/>
          <w:marTop w:val="0"/>
          <w:marBottom w:val="0"/>
          <w:divBdr>
            <w:top w:val="none" w:sz="0" w:space="0" w:color="auto"/>
            <w:left w:val="none" w:sz="0" w:space="0" w:color="auto"/>
            <w:bottom w:val="none" w:sz="0" w:space="0" w:color="auto"/>
            <w:right w:val="none" w:sz="0" w:space="0" w:color="auto"/>
          </w:divBdr>
          <w:divsChild>
            <w:div w:id="1303851048">
              <w:marLeft w:val="0"/>
              <w:marRight w:val="0"/>
              <w:marTop w:val="0"/>
              <w:marBottom w:val="0"/>
              <w:divBdr>
                <w:top w:val="none" w:sz="0" w:space="0" w:color="auto"/>
                <w:left w:val="none" w:sz="0" w:space="0" w:color="auto"/>
                <w:bottom w:val="none" w:sz="0" w:space="0" w:color="auto"/>
                <w:right w:val="none" w:sz="0" w:space="0" w:color="auto"/>
              </w:divBdr>
              <w:divsChild>
                <w:div w:id="178354093">
                  <w:marLeft w:val="0"/>
                  <w:marRight w:val="0"/>
                  <w:marTop w:val="0"/>
                  <w:marBottom w:val="0"/>
                  <w:divBdr>
                    <w:top w:val="none" w:sz="0" w:space="0" w:color="auto"/>
                    <w:left w:val="none" w:sz="0" w:space="0" w:color="auto"/>
                    <w:bottom w:val="none" w:sz="0" w:space="0" w:color="auto"/>
                    <w:right w:val="none" w:sz="0" w:space="0" w:color="auto"/>
                  </w:divBdr>
                  <w:divsChild>
                    <w:div w:id="80223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683617">
      <w:bodyDiv w:val="1"/>
      <w:marLeft w:val="0"/>
      <w:marRight w:val="0"/>
      <w:marTop w:val="0"/>
      <w:marBottom w:val="0"/>
      <w:divBdr>
        <w:top w:val="none" w:sz="0" w:space="0" w:color="auto"/>
        <w:left w:val="none" w:sz="0" w:space="0" w:color="auto"/>
        <w:bottom w:val="none" w:sz="0" w:space="0" w:color="auto"/>
        <w:right w:val="none" w:sz="0" w:space="0" w:color="auto"/>
      </w:divBdr>
      <w:divsChild>
        <w:div w:id="7028273">
          <w:marLeft w:val="0"/>
          <w:marRight w:val="0"/>
          <w:marTop w:val="0"/>
          <w:marBottom w:val="0"/>
          <w:divBdr>
            <w:top w:val="none" w:sz="0" w:space="0" w:color="auto"/>
            <w:left w:val="none" w:sz="0" w:space="0" w:color="auto"/>
            <w:bottom w:val="none" w:sz="0" w:space="0" w:color="auto"/>
            <w:right w:val="none" w:sz="0" w:space="0" w:color="auto"/>
          </w:divBdr>
          <w:divsChild>
            <w:div w:id="359940147">
              <w:marLeft w:val="0"/>
              <w:marRight w:val="0"/>
              <w:marTop w:val="0"/>
              <w:marBottom w:val="0"/>
              <w:divBdr>
                <w:top w:val="none" w:sz="0" w:space="0" w:color="auto"/>
                <w:left w:val="none" w:sz="0" w:space="0" w:color="auto"/>
                <w:bottom w:val="none" w:sz="0" w:space="0" w:color="auto"/>
                <w:right w:val="none" w:sz="0" w:space="0" w:color="auto"/>
              </w:divBdr>
              <w:divsChild>
                <w:div w:id="638733161">
                  <w:marLeft w:val="0"/>
                  <w:marRight w:val="0"/>
                  <w:marTop w:val="0"/>
                  <w:marBottom w:val="0"/>
                  <w:divBdr>
                    <w:top w:val="none" w:sz="0" w:space="0" w:color="auto"/>
                    <w:left w:val="none" w:sz="0" w:space="0" w:color="auto"/>
                    <w:bottom w:val="none" w:sz="0" w:space="0" w:color="auto"/>
                    <w:right w:val="none" w:sz="0" w:space="0" w:color="auto"/>
                  </w:divBdr>
                  <w:divsChild>
                    <w:div w:id="3174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1816</Words>
  <Characters>10352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cp:lastPrinted>2019-04-09T03:31:00Z</cp:lastPrinted>
  <dcterms:created xsi:type="dcterms:W3CDTF">2019-04-09T03:17:00Z</dcterms:created>
  <dcterms:modified xsi:type="dcterms:W3CDTF">2019-04-09T03:31:00Z</dcterms:modified>
</cp:coreProperties>
</file>